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AC5" w:rsidRPr="00C931DD" w:rsidRDefault="004E3AC5" w:rsidP="004E3A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ศิลปะ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E3AC5" w:rsidRDefault="004E3AC5" w:rsidP="004E3A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4E3AC5" w:rsidRPr="00BB5520" w:rsidRDefault="004E3AC5" w:rsidP="00F57F8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292314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4E3AC5" w:rsidRPr="00BB5520" w:rsidTr="00997403">
        <w:tc>
          <w:tcPr>
            <w:tcW w:w="9026" w:type="dxa"/>
            <w:gridSpan w:val="3"/>
          </w:tcPr>
          <w:p w:rsidR="004E3AC5" w:rsidRPr="00BB5520" w:rsidRDefault="004E3AC5" w:rsidP="009974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รายวิชาศิลปะพื้นฐาน</w:t>
            </w:r>
          </w:p>
        </w:tc>
      </w:tr>
      <w:tr w:rsidR="004E3AC5" w:rsidRPr="00BB5520" w:rsidTr="00997403">
        <w:tc>
          <w:tcPr>
            <w:tcW w:w="3017" w:type="dxa"/>
          </w:tcPr>
          <w:p w:rsidR="004E3AC5" w:rsidRPr="00BB5520" w:rsidRDefault="004E3AC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 </w:t>
            </w: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ศิลปะ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3011" w:type="dxa"/>
          </w:tcPr>
          <w:p w:rsidR="004E3AC5" w:rsidRPr="00BB5520" w:rsidRDefault="004E3AC5" w:rsidP="00997403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๔</w:t>
            </w:r>
          </w:p>
        </w:tc>
        <w:tc>
          <w:tcPr>
            <w:tcW w:w="2998" w:type="dxa"/>
          </w:tcPr>
          <w:p w:rsidR="004E3AC5" w:rsidRPr="00BB5520" w:rsidRDefault="004E3AC5" w:rsidP="00997403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๓๑๑๐๑</w:t>
            </w:r>
          </w:p>
        </w:tc>
      </w:tr>
      <w:tr w:rsidR="004E3AC5" w:rsidRPr="00BB5520" w:rsidTr="00997403">
        <w:tc>
          <w:tcPr>
            <w:tcW w:w="3017" w:type="dxa"/>
          </w:tcPr>
          <w:p w:rsidR="004E3AC5" w:rsidRPr="00BB5520" w:rsidRDefault="004E3AC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4E3AC5" w:rsidRPr="00BB5520" w:rsidRDefault="004E3AC5" w:rsidP="00997403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4E3AC5" w:rsidRPr="00BB5520" w:rsidRDefault="004E3AC5" w:rsidP="00997403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  <w:tr w:rsidR="004E3AC5" w:rsidRPr="00BB5520" w:rsidTr="00997403">
        <w:tc>
          <w:tcPr>
            <w:tcW w:w="9026" w:type="dxa"/>
            <w:gridSpan w:val="3"/>
          </w:tcPr>
          <w:p w:rsidR="004E3AC5" w:rsidRPr="00BB5520" w:rsidRDefault="004E3AC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206ED4" w:rsidRPr="00BB5520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71CEC" w:rsidRPr="00BB5520" w:rsidRDefault="00B71CEC" w:rsidP="00B71CE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การใช้ทัศนธาตุและหลักการออกแบบสร้างงานทัศนศิลป์ การวิเคราะห์จุดมุ่งหมายของศิลปิน ในการเลือกใช้วัสดุ อุปกรณ์ เทคนิค และเนื้อหาของศิลปินในการแสดงออกทางทัศนศิลป์ เทคนิค  วัสดุ  อุปกรณ์ และกระบวนการในการสร้างงานทัศนศิลป์ การออกแบบและการจัดองค์ประกอบศิลป์ด้วยเทคโนโลยี การสร้างงานทัศนศิลป์จากแนวคิดและวิธีการของศิลปิน การวาดภาพล้อเลียนหรือภาพการ์ตูน การวิจารณ์ศิลปะ และการจัดทำแฟ้มสะสมงานทัศนศิลป์ </w:t>
      </w:r>
    </w:p>
    <w:p w:rsidR="00206ED4" w:rsidRPr="00BB5520" w:rsidRDefault="00B71CEC" w:rsidP="00B71CE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06ED4" w:rsidRPr="00BB552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zh-CN"/>
        </w:rPr>
        <w:t xml:space="preserve"> </w:t>
      </w:r>
      <w:r w:rsidR="00206ED4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BB5520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6ED4" w:rsidRPr="00BB5520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D60392" w:rsidRPr="00BB5520" w:rsidRDefault="00D60392" w:rsidP="008B4D6E">
      <w:pPr>
        <w:pStyle w:val="21"/>
        <w:tabs>
          <w:tab w:val="left" w:pos="0"/>
        </w:tabs>
        <w:spacing w:after="0" w:line="240" w:lineRule="auto"/>
        <w:ind w:left="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highlight w:val="white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๑.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บรรยายสิ่งแวดล้อม และงานทัศนศิลป์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ที่เลือกมาโดยใช้ความรู้เรื่องทัศนธาตุ และหลักการออกแบบ</w:t>
      </w:r>
      <w:r w:rsidR="008B4D6E" w:rsidRPr="00BB5520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๒. </w:t>
      </w:r>
      <w:r w:rsidR="008B4D6E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ระบุ และบรรยายเทคนิค วิธีการ  ของศิลปินในการสร้างงาน ทัศนศิลป์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๓.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วิเคราะห์ และบรรยายวิธีการใช้ ทัศนธาตุ และหลักการออกแบบในการสร้างงานทัศนศิลป์ของตนเองให้มีคุณภาพ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๔.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มีทักษะในการสร้างงานทัศนศิลป์อย่างน้อย ๓ ประเภท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๕. ทักษะ</w:t>
      </w:r>
      <w:r w:rsidR="008B4D6E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และความสามารถ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ในการผสมผสานวัสดุต่าง ๆ ในการสร้างงานทัศนศิลป์โดยใช้หลักการออกแบบ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 xml:space="preserve">๖.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สร้างงานทัศนศิลป์ ทั้ง ๒ มิติ และ ๓ มิติ เ</w:t>
      </w:r>
      <w:r w:rsidRPr="00BB5520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>พื่อ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ถ่ายทอดประสบการณ์และจินตนาการ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A4A86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สร้างสรรค์งานทัศนศิลป์สื่อความหมายเป็นเรื่องราว โดยประยุกต์ใช้ทัศนธาตุ และหลักการออกแบบ</w:t>
      </w:r>
      <w:r w:rsidR="008B4D6E"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8735B9" w:rsidP="008735B9">
      <w:pPr>
        <w:pStyle w:val="21"/>
        <w:tabs>
          <w:tab w:val="left" w:pos="288"/>
        </w:tabs>
        <w:spacing w:after="0" w:line="400" w:lineRule="exact"/>
        <w:ind w:left="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highlight w:val="white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๘. 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วิเคราะห์และอภิปรายรูปแบบ เนื้อหาและคุณค่าในงานทัศนศิลป์ ของตนเอง และผู้อื่น หรือของศิลปิน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highlight w:val="white"/>
          <w:cs/>
        </w:rPr>
        <w:t xml:space="preserve">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8735B9" w:rsidP="00017D49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๙. 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สร้างสรรค์งานทัศนศิลป์เพื่อบรรยายเหตุการณ์ต่าง ๆ โดยใช้เทคนิคที่หลากหลาย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                          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017D49" w:rsidRPr="00BB5520" w:rsidRDefault="00017D49" w:rsidP="00017D49">
      <w:pPr>
        <w:widowControl w:val="0"/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  <w:t>๑๐. สามารถระบุอาชีพที่เกี่ยวข้องกับงานทัศนศิลป์และทักษะที่จำเป็นในการประกอบอาชีพนั้น ๆ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="002A4A86"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                       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/๑๐)</w:t>
      </w:r>
    </w:p>
    <w:p w:rsidR="002A4A86" w:rsidRPr="00BB5520" w:rsidRDefault="002A4A86" w:rsidP="00017D49">
      <w:pPr>
        <w:widowControl w:val="0"/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๑๑. มีความสามารถในการเลือกงานทัศนศิลป์โดยใช้เกณฑ์ที่กำหนดขึ้นอย่างเหมาะสม และนำไปจัดนิทรรศการ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E251B2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E251B2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8735B9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</w:p>
    <w:p w:rsidR="00D32D02" w:rsidRPr="00BB5520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มาตรฐานการเรียนรู้/ตัวชี้วัด</w:t>
      </w:r>
    </w:p>
    <w:p w:rsidR="00D60392" w:rsidRPr="00BB5520" w:rsidRDefault="00D60392" w:rsidP="00D6039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11</w:t>
      </w:r>
    </w:p>
    <w:p w:rsidR="00E75369" w:rsidRPr="00BB5520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 </w:t>
      </w:r>
      <w:r w:rsidR="008B4D6E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11</w:t>
      </w: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ตัวชี้วัด</w:t>
      </w:r>
    </w:p>
    <w:p w:rsidR="00430B5B" w:rsidRPr="00BB5520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30B5B" w:rsidRPr="00BB5520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5275" w:rsidRPr="00BB5520" w:rsidRDefault="00F4527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7BED" w:rsidRPr="00BB5520" w:rsidRDefault="003A7BE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B5520" w:rsidRDefault="00C41F1F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โครงสร้างรายวิชาศิลปะ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B5520" w:rsidRPr="00BB5520" w:rsidTr="00E145BF">
        <w:tc>
          <w:tcPr>
            <w:tcW w:w="3017" w:type="dxa"/>
          </w:tcPr>
          <w:p w:rsidR="009267DD" w:rsidRPr="00BB5520" w:rsidRDefault="00DB43B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</w:t>
            </w: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ศิลปะ</w:t>
            </w:r>
            <w:r w:rsidR="005F5655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06ED4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3011" w:type="dxa"/>
          </w:tcPr>
          <w:p w:rsidR="009267DD" w:rsidRPr="00BB5520" w:rsidRDefault="00DB43B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๔</w:t>
            </w:r>
          </w:p>
        </w:tc>
        <w:tc>
          <w:tcPr>
            <w:tcW w:w="2998" w:type="dxa"/>
          </w:tcPr>
          <w:p w:rsidR="009267DD" w:rsidRPr="00BB5520" w:rsidRDefault="00DB43B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๓๑๑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๐๑</w:t>
            </w:r>
          </w:p>
        </w:tc>
      </w:tr>
      <w:tr w:rsidR="00BB5520" w:rsidRPr="00BB5520" w:rsidTr="00E145BF">
        <w:tc>
          <w:tcPr>
            <w:tcW w:w="3017" w:type="dxa"/>
          </w:tcPr>
          <w:p w:rsidR="009267DD" w:rsidRPr="00BB5520" w:rsidRDefault="00773E19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9267DD" w:rsidRPr="00BB5520" w:rsidRDefault="00773E19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9267DD" w:rsidRPr="00BB5520" w:rsidRDefault="00773E19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418"/>
        <w:gridCol w:w="1622"/>
        <w:gridCol w:w="951"/>
        <w:gridCol w:w="896"/>
      </w:tblGrid>
      <w:tr w:rsidR="00BB5520" w:rsidRPr="00BB5520" w:rsidTr="00F45275">
        <w:tc>
          <w:tcPr>
            <w:tcW w:w="648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ลำ</w:t>
            </w:r>
          </w:p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ดับที่</w:t>
            </w:r>
          </w:p>
        </w:tc>
        <w:tc>
          <w:tcPr>
            <w:tcW w:w="2041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จุดประสงค์การเรียนรู้</w:t>
            </w: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/ตัวชี้วัด</w:t>
            </w:r>
          </w:p>
        </w:tc>
        <w:tc>
          <w:tcPr>
            <w:tcW w:w="3418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622" w:type="dxa"/>
            <w:tcBorders>
              <w:bottom w:val="single" w:sz="4" w:space="0" w:color="000000"/>
            </w:tcBorders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51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เวลา(ชั่วโมง)</w:t>
            </w:r>
          </w:p>
        </w:tc>
        <w:tc>
          <w:tcPr>
            <w:tcW w:w="896" w:type="dxa"/>
          </w:tcPr>
          <w:p w:rsidR="00A8548D" w:rsidRPr="00F45275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น้ำหนักคะแนน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4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ทัศนธาตุและหลักการออกแบบ</w:t>
            </w:r>
          </w:p>
        </w:tc>
        <w:tc>
          <w:tcPr>
            <w:tcW w:w="1622" w:type="dxa"/>
            <w:tcBorders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การออกแบบงานทัศนศิลป์</w:t>
            </w: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ศัพท์ทางทัศนศิลป์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 อุปกรณ์ และเทคนิคของศิลปิน            ในการแสดงออกทางทัศนศิลป์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เทคนิค  วัสดุ  อุปกรณ์ กระบวนการในการสร้างงานทัศนศิลป์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หลักการออกแบบและการจัดองค์ประกอบศิลป์ด้วยเทคโนโลยี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การออกแบบงานทัศนศิลป์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จุดมุ่งหมายของศิลปินในการเลือกใช้วัสดุ  อุปกรณ์  เทคนิคและเนื้อหา ในการสร้างงานทัศนศิลป์</w:t>
            </w:r>
          </w:p>
        </w:tc>
        <w:tc>
          <w:tcPr>
            <w:tcW w:w="1622" w:type="dxa"/>
            <w:tcBorders>
              <w:top w:val="nil"/>
              <w:bottom w:val="single" w:sz="4" w:space="0" w:color="000000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C447F" w:rsidRPr="00BB5520" w:rsidRDefault="001C447F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ทฤษฎีการวิจารณ์ศิลปะ</w:t>
            </w:r>
          </w:p>
        </w:tc>
        <w:tc>
          <w:tcPr>
            <w:tcW w:w="1622" w:type="dxa"/>
            <w:tcBorders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การวิจารณ์ศิลปะ</w:t>
            </w: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C447F" w:rsidRPr="00BB5520" w:rsidRDefault="001C447F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การจัดทำแฟ้มสะสมงานทัศนศิลป์</w:t>
            </w:r>
          </w:p>
        </w:tc>
        <w:tc>
          <w:tcPr>
            <w:tcW w:w="1622" w:type="dxa"/>
            <w:tcBorders>
              <w:top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C447F" w:rsidRPr="00BB5520" w:rsidRDefault="001C447F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FB7835"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การสร้างงานทัศนศิลป์จากแนวคิดและวิธีการของศิลปิน</w:t>
            </w:r>
          </w:p>
        </w:tc>
        <w:tc>
          <w:tcPr>
            <w:tcW w:w="1622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การสร้างงานทัศนศิลป์จากแนวคิดและวิธีการของศิลปิน</w:t>
            </w: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F45275" w:rsidRPr="00BB5520" w:rsidTr="00F45275">
        <w:tc>
          <w:tcPr>
            <w:tcW w:w="648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041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</w:p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418" w:type="dxa"/>
          </w:tcPr>
          <w:p w:rsidR="00F45275" w:rsidRPr="00BB5520" w:rsidRDefault="00F45275" w:rsidP="00F45275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การวาดภาพล้อเลียนหรือภาพการ์ตูน</w:t>
            </w:r>
          </w:p>
        </w:tc>
        <w:tc>
          <w:tcPr>
            <w:tcW w:w="1622" w:type="dxa"/>
          </w:tcPr>
          <w:p w:rsidR="00F45275" w:rsidRPr="00BB5520" w:rsidRDefault="00F45275" w:rsidP="00F45275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การวาดภาพล้อเลียนหรือภาพการ์ตูน</w:t>
            </w:r>
          </w:p>
        </w:tc>
        <w:tc>
          <w:tcPr>
            <w:tcW w:w="951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896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F45275" w:rsidRPr="00BB5520" w:rsidTr="00F45275">
        <w:tc>
          <w:tcPr>
            <w:tcW w:w="648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041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๑๑ข้อ/ </w:t>
            </w:r>
          </w:p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11 </w:t>
            </w: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3418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๑๑</w:t>
            </w:r>
          </w:p>
        </w:tc>
        <w:tc>
          <w:tcPr>
            <w:tcW w:w="1622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๔</w:t>
            </w:r>
          </w:p>
        </w:tc>
        <w:tc>
          <w:tcPr>
            <w:tcW w:w="951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96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A8548D" w:rsidRPr="00BB5520" w:rsidRDefault="00F45275" w:rsidP="00F4527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</w:rPr>
        <w:lastRenderedPageBreak/>
        <w:softHyphen/>
      </w:r>
      <w:r w:rsidR="00777204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รายวิชาศิลปะ</w:t>
      </w:r>
      <w:r w:rsidR="00B54970" w:rsidRPr="00BB552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พื้นฐาน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B5520" w:rsidRPr="00BB5520" w:rsidTr="00E145BF">
        <w:tc>
          <w:tcPr>
            <w:tcW w:w="3017" w:type="dxa"/>
          </w:tcPr>
          <w:p w:rsidR="002A6E8C" w:rsidRPr="00BB5520" w:rsidRDefault="00B54970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ชื่อวิชา ศิลปะพื้นฐาน</w:t>
            </w:r>
            <w:r w:rsidR="008F1054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3011" w:type="dxa"/>
          </w:tcPr>
          <w:p w:rsidR="002A6E8C" w:rsidRPr="00BB5520" w:rsidRDefault="00B54970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ชั้นมัธยมศึกษาปีที่ </w:t>
            </w: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2998" w:type="dxa"/>
          </w:tcPr>
          <w:p w:rsidR="002A6E8C" w:rsidRPr="00BB5520" w:rsidRDefault="00B54970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3A7BE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</w:t>
            </w:r>
            <w:r w:rsidR="002A6E8C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="002A6E8C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๐๒</w:t>
            </w:r>
          </w:p>
        </w:tc>
      </w:tr>
      <w:tr w:rsidR="00773E19" w:rsidRPr="00BB5520" w:rsidTr="00E145BF">
        <w:tc>
          <w:tcPr>
            <w:tcW w:w="3017" w:type="dxa"/>
          </w:tcPr>
          <w:p w:rsidR="00773E19" w:rsidRPr="00BB5520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773E19" w:rsidRPr="00BB5520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773E19" w:rsidRPr="00BB5520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2A6E8C" w:rsidRPr="00BB5520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A6E8C" w:rsidRPr="00BB5520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6C25A7" w:rsidRPr="00BB5520" w:rsidRDefault="008F1054" w:rsidP="006C25A7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</w:r>
      <w:r w:rsidR="00062414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วิเคราะห์และเปรียบเทียบงานทัศนศิลป์รูปแบบตะวันออกและตะวันตก เป็นศิลปะที่ต้องเรียนรู้และปฏิบัติ</w:t>
      </w:r>
      <w:r w:rsidR="00F7349E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7349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วิเคราะห์งานทัศนศิลป์ของศิลปินที่มีชื่อเสียง </w:t>
      </w:r>
      <w:r w:rsidR="006C25A7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วิเคราะห์อิทธิพลของวัฒนธรรมระหว่างประเทศที่มีผลต่องานทัศนศิลป์ เรียนรู้และปฏิบัติ </w:t>
      </w:r>
    </w:p>
    <w:p w:rsidR="008029CF" w:rsidRPr="00BB5520" w:rsidRDefault="006C25A7" w:rsidP="006C25A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เพื่อนำไปใช้ในการดำรงชีวิตประจำวัน</w:t>
      </w:r>
      <w:r w:rsidR="00F7349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เป็นศิลปะที่ต้องเรียนรู้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มีความสามารถในการบูรณาการ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 xml:space="preserve">                           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ใช้การอภิปรายเรื่องคุณธรรมด้าน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F7349E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2401A0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</w:t>
      </w:r>
      <w:r w:rsidR="00EA7D5D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BB5520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668CE" w:rsidRPr="00BB5520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062414" w:rsidRPr="00BB5520" w:rsidRDefault="00E251B2" w:rsidP="00F7349E">
      <w:pPr>
        <w:pStyle w:val="ac"/>
        <w:ind w:left="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๑. สามารถ</w:t>
      </w:r>
      <w:r w:rsidR="00062414" w:rsidRPr="00BB55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วิเคราะห์ และเปรียบเทียบงานทัศนศิลป์</w:t>
      </w:r>
      <w:r w:rsidR="00062414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ในรูปแบบตะวันออกและรูปแบบตะวันตก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7349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27B5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F7349E" w:rsidRPr="00BB5520" w:rsidRDefault="00F7349E" w:rsidP="00E251B2">
      <w:pPr>
        <w:pStyle w:val="ac"/>
        <w:ind w:left="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๒. </w:t>
      </w:r>
      <w:r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ระบุงานทัศนศิลป์ของศิลปินที่มีชื่อเสียง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และบรรยายผลตอบรับของสังคม (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062414" w:rsidRPr="00BB5520" w:rsidRDefault="00D542BD" w:rsidP="00D542B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๓. มีทักษะและความสามารถในอภิปรายเกี่ยวกับอิทธิพลของวัฒนธรรมระหว่างประเทศที่มีผลต่องานทัศนศิลป์ในสังคม</w:t>
      </w:r>
      <w:r w:rsidRPr="00BB5520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 xml:space="preserve"> 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029CF" w:rsidRPr="00BB5520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มาตรฐานการเรียนรู้/ตัวชี้วัด</w:t>
      </w:r>
    </w:p>
    <w:p w:rsidR="00275CCC" w:rsidRPr="00BB5520" w:rsidRDefault="006C25A7" w:rsidP="008029C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</w:p>
    <w:p w:rsidR="008029CF" w:rsidRPr="00BB5520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 </w:t>
      </w:r>
      <w:r w:rsidR="005F5655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D542BD" w:rsidRPr="00BB552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๓</w:t>
      </w:r>
      <w:r w:rsidR="005F5655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ตัวชี้วัด</w:t>
      </w:r>
    </w:p>
    <w:p w:rsidR="00FC2997" w:rsidRPr="00BB5520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C2997" w:rsidRPr="00BB5520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B5520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B5520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5275" w:rsidRPr="00BB5520" w:rsidRDefault="00F4527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19722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โครงสร้างรายวิชาศิลปะ</w:t>
      </w:r>
      <w:r w:rsidR="00747A51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พื้นฐาน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B5520" w:rsidRPr="00BB5520" w:rsidTr="007E3D38">
        <w:tc>
          <w:tcPr>
            <w:tcW w:w="3017" w:type="dxa"/>
          </w:tcPr>
          <w:p w:rsidR="0019722F" w:rsidRPr="00BB5520" w:rsidRDefault="0019722F" w:rsidP="007E3D38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</w:t>
            </w: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ศิลปะ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3011" w:type="dxa"/>
          </w:tcPr>
          <w:p w:rsidR="0019722F" w:rsidRPr="00BB5520" w:rsidRDefault="0019722F" w:rsidP="007E3D38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๔</w:t>
            </w:r>
          </w:p>
        </w:tc>
        <w:tc>
          <w:tcPr>
            <w:tcW w:w="2998" w:type="dxa"/>
          </w:tcPr>
          <w:p w:rsidR="0019722F" w:rsidRPr="00BB5520" w:rsidRDefault="0019722F" w:rsidP="007E3D38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3A7BE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๓๑๑๐๒</w:t>
            </w:r>
          </w:p>
        </w:tc>
      </w:tr>
      <w:tr w:rsidR="00773E19" w:rsidRPr="00BB5520" w:rsidTr="007E3D38">
        <w:tc>
          <w:tcPr>
            <w:tcW w:w="3017" w:type="dxa"/>
          </w:tcPr>
          <w:p w:rsidR="00773E19" w:rsidRPr="00BB5520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773E19" w:rsidRPr="00BB5520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773E19" w:rsidRPr="00BB5520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19722F" w:rsidRPr="00BB5520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985"/>
        <w:gridCol w:w="992"/>
        <w:gridCol w:w="934"/>
      </w:tblGrid>
      <w:tr w:rsidR="00BB5520" w:rsidRPr="00BB5520" w:rsidTr="00835713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</w:t>
            </w:r>
          </w:p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217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985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9722F" w:rsidRPr="00BB5520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BB5520" w:rsidRPr="00BB5520" w:rsidTr="00835713">
        <w:tc>
          <w:tcPr>
            <w:tcW w:w="648" w:type="dxa"/>
          </w:tcPr>
          <w:p w:rsidR="0019722F" w:rsidRPr="00BB5520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19722F" w:rsidRPr="00BB5520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9722F" w:rsidRPr="00BB5520" w:rsidRDefault="00827B5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 ๑.๒ ม. ๔-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19722F" w:rsidRPr="00BB5520" w:rsidRDefault="00835713" w:rsidP="0083571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1985" w:type="dxa"/>
          </w:tcPr>
          <w:p w:rsidR="0019722F" w:rsidRPr="00BB5520" w:rsidRDefault="0019722F" w:rsidP="00835713">
            <w:pPr>
              <w:pStyle w:val="3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</w:rPr>
              <w:t>1</w:t>
            </w: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 xml:space="preserve">. </w:t>
            </w:r>
            <w:proofErr w:type="gramStart"/>
            <w:r w:rsidR="00835713"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>งานทัศนศิลป์รูปแบบตะวันออกและตะวันตก  เรื่อง</w:t>
            </w:r>
            <w:proofErr w:type="gramEnd"/>
            <w:r w:rsidR="00835713"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 xml:space="preserve"> 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992" w:type="dxa"/>
          </w:tcPr>
          <w:p w:rsidR="0019722F" w:rsidRPr="00BB5520" w:rsidRDefault="00B2418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BB5520" w:rsidRDefault="00747A5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</w:tc>
      </w:tr>
      <w:tr w:rsidR="00BB5520" w:rsidRPr="00BB5520" w:rsidTr="00835713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9722F" w:rsidRPr="00BB5520" w:rsidRDefault="00F7349E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 ๑.๒ ม. ๔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3217" w:type="dxa"/>
          </w:tcPr>
          <w:p w:rsidR="0019722F" w:rsidRPr="00BB5520" w:rsidRDefault="000B2618" w:rsidP="000B261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การวิเคราะห์งานทัศนศิลป์ของศิลปินที่มีชื่อเสียง เป็นศิลปะที่ต้องเรียนรู้และปฏิบัติ เพื่อนำไปใช้ในการดำรงชีวิตประจำวัน</w:t>
            </w:r>
          </w:p>
        </w:tc>
        <w:tc>
          <w:tcPr>
            <w:tcW w:w="1985" w:type="dxa"/>
          </w:tcPr>
          <w:p w:rsidR="0019722F" w:rsidRPr="00BB5520" w:rsidRDefault="000B2618" w:rsidP="007E3D3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๒.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งานทัศนศิลป์ของศิลปินที่มีชื่อเสียง  เรื่อง การวิเคราะห์งานทัศนศิลป์ของศิลปินที่มีชื่อเสียง</w:t>
            </w:r>
          </w:p>
        </w:tc>
        <w:tc>
          <w:tcPr>
            <w:tcW w:w="992" w:type="dxa"/>
          </w:tcPr>
          <w:p w:rsidR="0019722F" w:rsidRPr="00BB5520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34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</w:tr>
      <w:tr w:rsidR="00BB5520" w:rsidRPr="00BB5520" w:rsidTr="00835713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 ๑.๒ ม. ๔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3217" w:type="dxa"/>
          </w:tcPr>
          <w:p w:rsidR="0019722F" w:rsidRPr="00BB5520" w:rsidRDefault="00747A51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  <w:color w:val="000000" w:themeColor="text1"/>
              </w:rPr>
            </w:pP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>การวิเคราะห์อิทธิพลของวัฒนธรรมระหว่างประเทศที่มีผลต่องานทัศนศิลป์</w:t>
            </w:r>
          </w:p>
        </w:tc>
        <w:tc>
          <w:tcPr>
            <w:tcW w:w="1985" w:type="dxa"/>
          </w:tcPr>
          <w:p w:rsidR="00D542BD" w:rsidRPr="00BB5520" w:rsidRDefault="00D542BD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  <w:color w:val="000000" w:themeColor="text1"/>
              </w:rPr>
            </w:pPr>
            <w:r w:rsidRPr="00BB5520">
              <w:rPr>
                <w:rFonts w:ascii="TH SarabunIT๙" w:hAnsi="TH SarabunIT๙" w:cs="TH SarabunIT๙" w:hint="cs"/>
                <w:b w:val="0"/>
                <w:bCs w:val="0"/>
                <w:color w:val="000000" w:themeColor="text1"/>
                <w:cs/>
              </w:rPr>
              <w:t>๓.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>อิทธิพลของวัฒนธรรมระหว่างประเทศที่มีผลต่องานทัศนศิลป์                       เรื่อง การวิเคราะห์อิทธิพลของวัฒนธรรมระหว่างประเทศที่มีผลต่องานทัศนศิลป์</w:t>
            </w:r>
          </w:p>
          <w:p w:rsidR="0019722F" w:rsidRPr="00BB5520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9722F" w:rsidRPr="00BB5520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</w:tc>
      </w:tr>
      <w:tr w:rsidR="00BB5520" w:rsidRPr="00BB5520" w:rsidTr="00747A51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19722F"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ข้อ/ </w:t>
            </w:r>
          </w:p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19722F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9722F"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17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19722F" w:rsidRPr="00BB5520" w:rsidRDefault="00FC01C3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19722F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34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0D6525" w:rsidRPr="00BB5520" w:rsidRDefault="000D6525" w:rsidP="00747A5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GoBack"/>
      <w:bookmarkEnd w:id="0"/>
    </w:p>
    <w:sectPr w:rsidR="000D6525" w:rsidRPr="00BB5520" w:rsidSect="004E3AC5">
      <w:headerReference w:type="default" r:id="rId8"/>
      <w:pgSz w:w="12240" w:h="15840"/>
      <w:pgMar w:top="851" w:right="1440" w:bottom="1440" w:left="1440" w:header="720" w:footer="720" w:gutter="0"/>
      <w:pgNumType w:fmt="thaiNumbers" w:start="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EBC" w:rsidRDefault="00323EBC" w:rsidP="00D40225">
      <w:pPr>
        <w:spacing w:after="0" w:line="240" w:lineRule="auto"/>
      </w:pPr>
      <w:r>
        <w:separator/>
      </w:r>
    </w:p>
  </w:endnote>
  <w:endnote w:type="continuationSeparator" w:id="0">
    <w:p w:rsidR="00323EBC" w:rsidRDefault="00323EBC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EBC" w:rsidRDefault="00323EBC" w:rsidP="00D40225">
      <w:pPr>
        <w:spacing w:after="0" w:line="240" w:lineRule="auto"/>
      </w:pPr>
      <w:r>
        <w:separator/>
      </w:r>
    </w:p>
  </w:footnote>
  <w:footnote w:type="continuationSeparator" w:id="0">
    <w:p w:rsidR="00323EBC" w:rsidRDefault="00323EBC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F45275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3A7BED">
      <w:rPr>
        <w:rFonts w:ascii="TH SarabunIT๙" w:hAnsi="TH SarabunIT๙" w:cs="TH SarabunIT๙"/>
        <w:noProof/>
        <w:sz w:val="32"/>
        <w:szCs w:val="32"/>
        <w:cs/>
      </w:rPr>
      <w:t>๕๘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7382F"/>
    <w:multiLevelType w:val="hybridMultilevel"/>
    <w:tmpl w:val="7138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3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6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10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11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17D49"/>
    <w:rsid w:val="00031A7D"/>
    <w:rsid w:val="0003633A"/>
    <w:rsid w:val="00041D63"/>
    <w:rsid w:val="000538AE"/>
    <w:rsid w:val="000540EF"/>
    <w:rsid w:val="0005633D"/>
    <w:rsid w:val="00062414"/>
    <w:rsid w:val="000B2618"/>
    <w:rsid w:val="000C34F8"/>
    <w:rsid w:val="000D6525"/>
    <w:rsid w:val="000D7CD9"/>
    <w:rsid w:val="000D7D79"/>
    <w:rsid w:val="000E68E0"/>
    <w:rsid w:val="000E7299"/>
    <w:rsid w:val="000F312A"/>
    <w:rsid w:val="000F3A27"/>
    <w:rsid w:val="00113E2F"/>
    <w:rsid w:val="00123206"/>
    <w:rsid w:val="00131278"/>
    <w:rsid w:val="00154F47"/>
    <w:rsid w:val="00155E65"/>
    <w:rsid w:val="00173916"/>
    <w:rsid w:val="00192FEC"/>
    <w:rsid w:val="0019722F"/>
    <w:rsid w:val="001A585D"/>
    <w:rsid w:val="001A6DF3"/>
    <w:rsid w:val="001B47D3"/>
    <w:rsid w:val="001C447F"/>
    <w:rsid w:val="001D1BB4"/>
    <w:rsid w:val="001E733B"/>
    <w:rsid w:val="00206ED4"/>
    <w:rsid w:val="00240139"/>
    <w:rsid w:val="002401A0"/>
    <w:rsid w:val="002434E3"/>
    <w:rsid w:val="0025650B"/>
    <w:rsid w:val="00261CC9"/>
    <w:rsid w:val="0027375C"/>
    <w:rsid w:val="00275CCC"/>
    <w:rsid w:val="00292045"/>
    <w:rsid w:val="00292314"/>
    <w:rsid w:val="002A4A86"/>
    <w:rsid w:val="002A6E8C"/>
    <w:rsid w:val="002D2CA0"/>
    <w:rsid w:val="002E4633"/>
    <w:rsid w:val="002E4696"/>
    <w:rsid w:val="002F7874"/>
    <w:rsid w:val="0030294A"/>
    <w:rsid w:val="00302FD4"/>
    <w:rsid w:val="00305EE4"/>
    <w:rsid w:val="00311557"/>
    <w:rsid w:val="00314308"/>
    <w:rsid w:val="00323EBC"/>
    <w:rsid w:val="00331C3B"/>
    <w:rsid w:val="00340124"/>
    <w:rsid w:val="003525D6"/>
    <w:rsid w:val="00383D24"/>
    <w:rsid w:val="0038674F"/>
    <w:rsid w:val="003A6E48"/>
    <w:rsid w:val="003A7BED"/>
    <w:rsid w:val="003B3D2B"/>
    <w:rsid w:val="003B5B2E"/>
    <w:rsid w:val="00403BCF"/>
    <w:rsid w:val="00404FC6"/>
    <w:rsid w:val="0041598D"/>
    <w:rsid w:val="00430B5B"/>
    <w:rsid w:val="004453A5"/>
    <w:rsid w:val="00450ACC"/>
    <w:rsid w:val="0045257D"/>
    <w:rsid w:val="004656C6"/>
    <w:rsid w:val="004668CE"/>
    <w:rsid w:val="004705EF"/>
    <w:rsid w:val="004A32DA"/>
    <w:rsid w:val="004E3AC5"/>
    <w:rsid w:val="004F0D78"/>
    <w:rsid w:val="00520274"/>
    <w:rsid w:val="00521A86"/>
    <w:rsid w:val="0052421E"/>
    <w:rsid w:val="0052572C"/>
    <w:rsid w:val="0053145C"/>
    <w:rsid w:val="005318AE"/>
    <w:rsid w:val="00545FB7"/>
    <w:rsid w:val="00572D63"/>
    <w:rsid w:val="005918F3"/>
    <w:rsid w:val="005C080E"/>
    <w:rsid w:val="005D3E5B"/>
    <w:rsid w:val="005D60AF"/>
    <w:rsid w:val="005F5655"/>
    <w:rsid w:val="00603D74"/>
    <w:rsid w:val="00605D1B"/>
    <w:rsid w:val="00621D07"/>
    <w:rsid w:val="00647B75"/>
    <w:rsid w:val="00651292"/>
    <w:rsid w:val="00697D26"/>
    <w:rsid w:val="006C25A7"/>
    <w:rsid w:val="006E4BD5"/>
    <w:rsid w:val="006E684E"/>
    <w:rsid w:val="006F2C87"/>
    <w:rsid w:val="006F2F59"/>
    <w:rsid w:val="0070175C"/>
    <w:rsid w:val="00715142"/>
    <w:rsid w:val="00716E79"/>
    <w:rsid w:val="00741601"/>
    <w:rsid w:val="00747A51"/>
    <w:rsid w:val="007528C4"/>
    <w:rsid w:val="00752F44"/>
    <w:rsid w:val="007661B3"/>
    <w:rsid w:val="00773E19"/>
    <w:rsid w:val="00777204"/>
    <w:rsid w:val="007A431C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27B5E"/>
    <w:rsid w:val="00835713"/>
    <w:rsid w:val="00852C2A"/>
    <w:rsid w:val="00861053"/>
    <w:rsid w:val="00862321"/>
    <w:rsid w:val="008735B9"/>
    <w:rsid w:val="00887698"/>
    <w:rsid w:val="008B4D6E"/>
    <w:rsid w:val="008B5C59"/>
    <w:rsid w:val="008F1054"/>
    <w:rsid w:val="008F1C5A"/>
    <w:rsid w:val="009020B4"/>
    <w:rsid w:val="00906232"/>
    <w:rsid w:val="00907A1E"/>
    <w:rsid w:val="00915851"/>
    <w:rsid w:val="009267DD"/>
    <w:rsid w:val="009273EB"/>
    <w:rsid w:val="00956257"/>
    <w:rsid w:val="00974C49"/>
    <w:rsid w:val="009834AF"/>
    <w:rsid w:val="00984BD8"/>
    <w:rsid w:val="009951F8"/>
    <w:rsid w:val="009966E1"/>
    <w:rsid w:val="009A3E26"/>
    <w:rsid w:val="009D1135"/>
    <w:rsid w:val="009F1D36"/>
    <w:rsid w:val="00A01108"/>
    <w:rsid w:val="00A03936"/>
    <w:rsid w:val="00A37DE0"/>
    <w:rsid w:val="00A447C5"/>
    <w:rsid w:val="00A44E6E"/>
    <w:rsid w:val="00A5516C"/>
    <w:rsid w:val="00A67094"/>
    <w:rsid w:val="00A802FB"/>
    <w:rsid w:val="00A8352E"/>
    <w:rsid w:val="00A8548D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24181"/>
    <w:rsid w:val="00B44F35"/>
    <w:rsid w:val="00B50C45"/>
    <w:rsid w:val="00B51503"/>
    <w:rsid w:val="00B54970"/>
    <w:rsid w:val="00B64DD0"/>
    <w:rsid w:val="00B711F8"/>
    <w:rsid w:val="00B71CEC"/>
    <w:rsid w:val="00B72C2D"/>
    <w:rsid w:val="00B756D8"/>
    <w:rsid w:val="00B9464C"/>
    <w:rsid w:val="00BA4475"/>
    <w:rsid w:val="00BB5520"/>
    <w:rsid w:val="00BB661F"/>
    <w:rsid w:val="00BC4C4A"/>
    <w:rsid w:val="00BC7070"/>
    <w:rsid w:val="00BD3F87"/>
    <w:rsid w:val="00BD57D9"/>
    <w:rsid w:val="00BF35F7"/>
    <w:rsid w:val="00C03D87"/>
    <w:rsid w:val="00C07167"/>
    <w:rsid w:val="00C31695"/>
    <w:rsid w:val="00C41F1F"/>
    <w:rsid w:val="00C53CD5"/>
    <w:rsid w:val="00C62CB9"/>
    <w:rsid w:val="00C821EB"/>
    <w:rsid w:val="00C85109"/>
    <w:rsid w:val="00CA3B1D"/>
    <w:rsid w:val="00CB5479"/>
    <w:rsid w:val="00CC2DE2"/>
    <w:rsid w:val="00CF6C67"/>
    <w:rsid w:val="00D160CA"/>
    <w:rsid w:val="00D2204A"/>
    <w:rsid w:val="00D32D02"/>
    <w:rsid w:val="00D330D0"/>
    <w:rsid w:val="00D40225"/>
    <w:rsid w:val="00D42445"/>
    <w:rsid w:val="00D542BD"/>
    <w:rsid w:val="00D60392"/>
    <w:rsid w:val="00D6330F"/>
    <w:rsid w:val="00D6604A"/>
    <w:rsid w:val="00D7228B"/>
    <w:rsid w:val="00D81E39"/>
    <w:rsid w:val="00D85BEC"/>
    <w:rsid w:val="00D87772"/>
    <w:rsid w:val="00D914DA"/>
    <w:rsid w:val="00DB43BC"/>
    <w:rsid w:val="00E12F87"/>
    <w:rsid w:val="00E229DF"/>
    <w:rsid w:val="00E251B2"/>
    <w:rsid w:val="00E25C94"/>
    <w:rsid w:val="00E36214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D45A4"/>
    <w:rsid w:val="00EF305F"/>
    <w:rsid w:val="00F20504"/>
    <w:rsid w:val="00F277C9"/>
    <w:rsid w:val="00F44C2B"/>
    <w:rsid w:val="00F45275"/>
    <w:rsid w:val="00F57F8F"/>
    <w:rsid w:val="00F7349E"/>
    <w:rsid w:val="00F76E8E"/>
    <w:rsid w:val="00FB7835"/>
    <w:rsid w:val="00FC01C3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B4B57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535AE-C661-4533-96F3-511BB7BE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3</cp:revision>
  <cp:lastPrinted>2017-09-18T04:53:00Z</cp:lastPrinted>
  <dcterms:created xsi:type="dcterms:W3CDTF">2017-12-01T09:33:00Z</dcterms:created>
  <dcterms:modified xsi:type="dcterms:W3CDTF">2017-12-01T09:35:00Z</dcterms:modified>
</cp:coreProperties>
</file>